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62358" w14:textId="593E6DA5" w:rsidR="00A825E2" w:rsidRPr="008C508E" w:rsidRDefault="00023AB3" w:rsidP="00023AB3">
      <w:pPr>
        <w:jc w:val="center"/>
        <w:rPr>
          <w:rFonts w:ascii="Comic Sans MS" w:hAnsi="Comic Sans MS"/>
          <w:b/>
          <w:sz w:val="32"/>
          <w:szCs w:val="24"/>
          <w:u w:val="single"/>
        </w:rPr>
      </w:pPr>
      <w:r w:rsidRPr="008C508E">
        <w:rPr>
          <w:rFonts w:ascii="Comic Sans MS" w:hAnsi="Comic Sans MS"/>
          <w:b/>
          <w:sz w:val="32"/>
          <w:szCs w:val="24"/>
          <w:u w:val="single"/>
        </w:rPr>
        <w:t>Curr</w:t>
      </w:r>
      <w:r w:rsidR="008B6088" w:rsidRPr="008C508E">
        <w:rPr>
          <w:rFonts w:ascii="Comic Sans MS" w:hAnsi="Comic Sans MS"/>
          <w:b/>
          <w:sz w:val="32"/>
          <w:szCs w:val="24"/>
          <w:u w:val="single"/>
        </w:rPr>
        <w:t>iculum Overview</w:t>
      </w:r>
      <w:r w:rsidR="00DE60B7" w:rsidRPr="008C508E">
        <w:rPr>
          <w:rFonts w:ascii="Comic Sans MS" w:hAnsi="Comic Sans MS"/>
          <w:b/>
          <w:sz w:val="32"/>
          <w:szCs w:val="24"/>
          <w:u w:val="single"/>
        </w:rPr>
        <w:t xml:space="preserve"> Year </w:t>
      </w:r>
      <w:r w:rsidR="008651AD" w:rsidRPr="008C508E">
        <w:rPr>
          <w:rFonts w:ascii="Comic Sans MS" w:hAnsi="Comic Sans MS"/>
          <w:b/>
          <w:sz w:val="32"/>
          <w:szCs w:val="24"/>
          <w:u w:val="single"/>
        </w:rPr>
        <w:t>5 and 6</w:t>
      </w:r>
      <w:r w:rsidR="00842E9A" w:rsidRPr="008C508E">
        <w:rPr>
          <w:rFonts w:ascii="Comic Sans MS" w:hAnsi="Comic Sans MS"/>
          <w:b/>
          <w:sz w:val="32"/>
          <w:szCs w:val="24"/>
          <w:u w:val="single"/>
        </w:rPr>
        <w:t xml:space="preserve"> </w:t>
      </w:r>
      <w:r w:rsidR="00895C2C">
        <w:rPr>
          <w:rFonts w:ascii="Comic Sans MS" w:hAnsi="Comic Sans MS"/>
          <w:b/>
          <w:sz w:val="32"/>
          <w:szCs w:val="24"/>
          <w:u w:val="single"/>
        </w:rPr>
        <w:t xml:space="preserve">Autumn </w:t>
      </w:r>
      <w:r w:rsidR="00B15A0D">
        <w:rPr>
          <w:rFonts w:ascii="Comic Sans MS" w:hAnsi="Comic Sans MS"/>
          <w:b/>
          <w:sz w:val="32"/>
          <w:szCs w:val="24"/>
          <w:u w:val="single"/>
        </w:rPr>
        <w:t>2023</w:t>
      </w:r>
    </w:p>
    <w:tbl>
      <w:tblPr>
        <w:tblStyle w:val="TableGrid"/>
        <w:tblpPr w:leftFromText="180" w:rightFromText="180" w:horzAnchor="margin" w:tblpY="780"/>
        <w:tblW w:w="0" w:type="auto"/>
        <w:tblLook w:val="04A0" w:firstRow="1" w:lastRow="0" w:firstColumn="1" w:lastColumn="0" w:noHBand="0" w:noVBand="1"/>
      </w:tblPr>
      <w:tblGrid>
        <w:gridCol w:w="8359"/>
        <w:gridCol w:w="3685"/>
        <w:gridCol w:w="3344"/>
      </w:tblGrid>
      <w:tr w:rsidR="00A825E2" w:rsidRPr="00A825E2" w14:paraId="71CA5B7B" w14:textId="77777777" w:rsidTr="001E42B1">
        <w:trPr>
          <w:trHeight w:val="2973"/>
        </w:trPr>
        <w:tc>
          <w:tcPr>
            <w:tcW w:w="8359" w:type="dxa"/>
            <w:shd w:val="clear" w:color="auto" w:fill="FFC000"/>
          </w:tcPr>
          <w:p w14:paraId="5EA8A275" w14:textId="5457794C" w:rsidR="00A825E2" w:rsidRPr="008C508E" w:rsidRDefault="00A825E2" w:rsidP="008C508E">
            <w:pPr>
              <w:widowControl w:val="0"/>
              <w:jc w:val="center"/>
              <w:rPr>
                <w:rFonts w:ascii="Comic Sans MS" w:hAnsi="Comic Sans MS" w:cs="Arial"/>
                <w:b/>
                <w:szCs w:val="24"/>
                <w:u w:val="single"/>
              </w:rPr>
            </w:pPr>
            <w:r w:rsidRPr="008C508E">
              <w:rPr>
                <w:rFonts w:ascii="Comic Sans MS" w:hAnsi="Comic Sans MS" w:cs="Arial"/>
                <w:b/>
                <w:szCs w:val="24"/>
                <w:u w:val="single"/>
              </w:rPr>
              <w:t>English</w:t>
            </w:r>
          </w:p>
          <w:p w14:paraId="631EEAD5" w14:textId="29C5C86D" w:rsidR="008C508E" w:rsidRPr="001E42B1" w:rsidRDefault="001E42B1" w:rsidP="001E42B1">
            <w:pPr>
              <w:widowControl w:val="0"/>
              <w:jc w:val="both"/>
              <w:rPr>
                <w:rFonts w:ascii="Comic Sans MS" w:hAnsi="Comic Sans MS" w:cs="Arial"/>
                <w:sz w:val="18"/>
                <w:szCs w:val="18"/>
              </w:rPr>
            </w:pPr>
            <w:r>
              <w:rPr>
                <w:rFonts w:ascii="Comic Sans MS" w:hAnsi="Comic Sans MS" w:cs="Arial"/>
                <w:sz w:val="18"/>
                <w:szCs w:val="18"/>
              </w:rPr>
              <w:t xml:space="preserve">As readers, </w:t>
            </w:r>
            <w:r w:rsidRPr="00B203DE">
              <w:rPr>
                <w:rFonts w:ascii="Comic Sans MS" w:hAnsi="Comic Sans MS" w:cs="Arial"/>
                <w:sz w:val="18"/>
                <w:szCs w:val="18"/>
              </w:rPr>
              <w:t>we will be focussing on reading comprehension skills such as skimming and scanning, identifying ma</w:t>
            </w:r>
            <w:r>
              <w:rPr>
                <w:rFonts w:ascii="Comic Sans MS" w:hAnsi="Comic Sans MS" w:cs="Arial"/>
                <w:sz w:val="18"/>
                <w:szCs w:val="18"/>
              </w:rPr>
              <w:t>in ideas and predicting events using our Hagstone story.</w:t>
            </w:r>
            <w:r w:rsidRPr="00B203DE">
              <w:rPr>
                <w:rFonts w:ascii="Comic Sans MS" w:hAnsi="Comic Sans MS" w:cs="Arial"/>
                <w:sz w:val="18"/>
                <w:szCs w:val="18"/>
              </w:rPr>
              <w:t xml:space="preserve"> We will follow the NC for spelling, looking at spelling rules, ways to remember spellings and learn spelling</w:t>
            </w:r>
            <w:r w:rsidRPr="00B203DE">
              <w:rPr>
                <w:rFonts w:ascii="Arial" w:hAnsi="Arial" w:cs="Arial"/>
                <w:sz w:val="18"/>
                <w:szCs w:val="18"/>
              </w:rPr>
              <w:t xml:space="preserve"> </w:t>
            </w:r>
            <w:r w:rsidRPr="00B203DE">
              <w:rPr>
                <w:rFonts w:ascii="Comic Sans MS" w:hAnsi="Comic Sans MS" w:cs="Arial"/>
                <w:sz w:val="18"/>
                <w:szCs w:val="18"/>
              </w:rPr>
              <w:t>lis</w:t>
            </w:r>
            <w:r>
              <w:rPr>
                <w:rFonts w:ascii="Comic Sans MS" w:hAnsi="Comic Sans MS" w:cs="Arial"/>
                <w:sz w:val="18"/>
                <w:szCs w:val="18"/>
              </w:rPr>
              <w:t xml:space="preserve">ts every week. We will use spellingframe.com to help with this. Handwriting will </w:t>
            </w:r>
            <w:r w:rsidRPr="00B203DE">
              <w:rPr>
                <w:rFonts w:ascii="Comic Sans MS" w:hAnsi="Comic Sans MS" w:cs="Arial"/>
                <w:sz w:val="18"/>
                <w:szCs w:val="18"/>
              </w:rPr>
              <w:t>be taught weekly. As writers</w:t>
            </w:r>
            <w:r>
              <w:rPr>
                <w:rFonts w:ascii="Comic Sans MS" w:hAnsi="Comic Sans MS" w:cs="Arial"/>
                <w:sz w:val="18"/>
                <w:szCs w:val="18"/>
              </w:rPr>
              <w:t>,</w:t>
            </w:r>
            <w:r w:rsidRPr="00B203DE">
              <w:rPr>
                <w:rFonts w:ascii="Comic Sans MS" w:hAnsi="Comic Sans MS" w:cs="Arial"/>
                <w:sz w:val="18"/>
                <w:szCs w:val="18"/>
              </w:rPr>
              <w:t xml:space="preserve"> we will be developing our fiction and non-fic</w:t>
            </w:r>
            <w:r>
              <w:rPr>
                <w:rFonts w:ascii="Comic Sans MS" w:hAnsi="Comic Sans MS" w:cs="Arial"/>
                <w:sz w:val="18"/>
                <w:szCs w:val="18"/>
              </w:rPr>
              <w:t>tion through a variety of genre. We will</w:t>
            </w:r>
            <w:r w:rsidRPr="00B203DE">
              <w:rPr>
                <w:rFonts w:ascii="Comic Sans MS" w:hAnsi="Comic Sans MS" w:cs="Arial"/>
                <w:sz w:val="18"/>
                <w:szCs w:val="18"/>
              </w:rPr>
              <w:t xml:space="preserve"> look at the power of imagery in poetry through the eyes of Alfred Noyes’ poem ‘The Highwayman’. The children will be looking at</w:t>
            </w:r>
            <w:r>
              <w:rPr>
                <w:rFonts w:ascii="Comic Sans MS" w:hAnsi="Comic Sans MS" w:cs="Arial"/>
                <w:sz w:val="18"/>
                <w:szCs w:val="18"/>
              </w:rPr>
              <w:t xml:space="preserve"> persuasive ways to write and develop our use of powerful adjectives and super sentence openings. We will learn about</w:t>
            </w:r>
            <w:r w:rsidRPr="00B203DE">
              <w:rPr>
                <w:rFonts w:ascii="Comic Sans MS" w:hAnsi="Comic Sans MS" w:cs="Arial"/>
                <w:sz w:val="18"/>
                <w:szCs w:val="18"/>
              </w:rPr>
              <w:t xml:space="preserve"> auto/biographies in or</w:t>
            </w:r>
            <w:r>
              <w:rPr>
                <w:rFonts w:ascii="Comic Sans MS" w:hAnsi="Comic Sans MS" w:cs="Arial"/>
                <w:sz w:val="18"/>
                <w:szCs w:val="18"/>
              </w:rPr>
              <w:t xml:space="preserve">der to write </w:t>
            </w:r>
            <w:r w:rsidRPr="00B203DE">
              <w:rPr>
                <w:rFonts w:ascii="Comic Sans MS" w:hAnsi="Comic Sans MS" w:cs="Arial"/>
                <w:sz w:val="18"/>
                <w:szCs w:val="18"/>
              </w:rPr>
              <w:t>about famous Tudors</w:t>
            </w:r>
            <w:r>
              <w:rPr>
                <w:rFonts w:ascii="Comic Sans MS" w:hAnsi="Comic Sans MS" w:cs="Arial"/>
                <w:sz w:val="18"/>
                <w:szCs w:val="18"/>
              </w:rPr>
              <w:t xml:space="preserve">. </w:t>
            </w:r>
            <w:r w:rsidRPr="00B203DE">
              <w:rPr>
                <w:rFonts w:ascii="Comic Sans MS" w:hAnsi="Comic Sans MS" w:cs="Arial"/>
                <w:sz w:val="18"/>
                <w:szCs w:val="18"/>
              </w:rPr>
              <w:t>A</w:t>
            </w:r>
            <w:r>
              <w:rPr>
                <w:rFonts w:ascii="Comic Sans MS" w:hAnsi="Comic Sans MS" w:cs="Arial"/>
                <w:sz w:val="18"/>
                <w:szCs w:val="18"/>
              </w:rPr>
              <w:t xml:space="preserve">dditionally, we will </w:t>
            </w:r>
            <w:r w:rsidR="00E21E24">
              <w:rPr>
                <w:rFonts w:ascii="Comic Sans MS" w:hAnsi="Comic Sans MS" w:cs="Arial"/>
                <w:sz w:val="18"/>
                <w:szCs w:val="18"/>
              </w:rPr>
              <w:t>begin by delving into</w:t>
            </w:r>
            <w:r w:rsidRPr="00B203DE">
              <w:rPr>
                <w:rFonts w:ascii="Comic Sans MS" w:hAnsi="Comic Sans MS" w:cs="Arial"/>
                <w:sz w:val="18"/>
                <w:szCs w:val="18"/>
              </w:rPr>
              <w:t xml:space="preserve"> the </w:t>
            </w:r>
            <w:r>
              <w:rPr>
                <w:rFonts w:ascii="Comic Sans MS" w:hAnsi="Comic Sans MS" w:cs="Arial"/>
                <w:sz w:val="18"/>
                <w:szCs w:val="18"/>
              </w:rPr>
              <w:t xml:space="preserve">world of Shakespeare, studying Macbeth, where we will </w:t>
            </w:r>
            <w:r w:rsidR="00E21E24">
              <w:rPr>
                <w:rFonts w:ascii="Comic Sans MS" w:hAnsi="Comic Sans MS" w:cs="Arial"/>
                <w:sz w:val="18"/>
                <w:szCs w:val="18"/>
              </w:rPr>
              <w:t xml:space="preserve">also </w:t>
            </w:r>
            <w:r>
              <w:rPr>
                <w:rFonts w:ascii="Comic Sans MS" w:hAnsi="Comic Sans MS" w:cs="Arial"/>
                <w:sz w:val="18"/>
                <w:szCs w:val="18"/>
              </w:rPr>
              <w:t>involve dramatic convention.</w:t>
            </w:r>
          </w:p>
        </w:tc>
        <w:tc>
          <w:tcPr>
            <w:tcW w:w="3685" w:type="dxa"/>
            <w:shd w:val="clear" w:color="auto" w:fill="00B050"/>
          </w:tcPr>
          <w:p w14:paraId="5B87820D" w14:textId="1FB41FE4" w:rsidR="00A825E2" w:rsidRDefault="00A825E2" w:rsidP="008C508E">
            <w:pPr>
              <w:jc w:val="center"/>
              <w:rPr>
                <w:rFonts w:ascii="Comic Sans MS" w:hAnsi="Comic Sans MS"/>
                <w:b/>
                <w:szCs w:val="24"/>
                <w:u w:val="single"/>
              </w:rPr>
            </w:pPr>
            <w:r w:rsidRPr="008C508E">
              <w:rPr>
                <w:rFonts w:ascii="Comic Sans MS" w:hAnsi="Comic Sans MS"/>
                <w:b/>
                <w:szCs w:val="24"/>
                <w:u w:val="single"/>
              </w:rPr>
              <w:t>Art &amp; Design</w:t>
            </w:r>
          </w:p>
          <w:p w14:paraId="5C3835FC" w14:textId="26DB4A2A" w:rsidR="001E42B1" w:rsidRDefault="001E42B1" w:rsidP="008C508E">
            <w:pPr>
              <w:jc w:val="center"/>
              <w:rPr>
                <w:rFonts w:ascii="Comic Sans MS" w:hAnsi="Comic Sans MS"/>
                <w:b/>
                <w:szCs w:val="24"/>
                <w:u w:val="single"/>
              </w:rPr>
            </w:pPr>
          </w:p>
          <w:p w14:paraId="05C149A4" w14:textId="3DE3233C" w:rsidR="003151CF" w:rsidRPr="003151CF" w:rsidRDefault="001E42B1" w:rsidP="003151CF">
            <w:pPr>
              <w:jc w:val="both"/>
              <w:rPr>
                <w:rFonts w:ascii="Comic Sans MS" w:hAnsi="Comic Sans MS" w:cstheme="minorHAnsi"/>
                <w:sz w:val="20"/>
                <w:szCs w:val="20"/>
              </w:rPr>
            </w:pPr>
            <w:r w:rsidRPr="001E42B1">
              <w:rPr>
                <w:rFonts w:ascii="Comic Sans MS" w:hAnsi="Comic Sans MS"/>
                <w:bCs/>
                <w:sz w:val="20"/>
                <w:szCs w:val="18"/>
              </w:rPr>
              <w:t>Drawing Tudor portraits</w:t>
            </w:r>
            <w:r w:rsidR="00E21E24">
              <w:rPr>
                <w:rFonts w:ascii="Comic Sans MS" w:hAnsi="Comic Sans MS"/>
                <w:bCs/>
                <w:sz w:val="20"/>
                <w:szCs w:val="18"/>
              </w:rPr>
              <w:t xml:space="preserve"> and self</w:t>
            </w:r>
            <w:r w:rsidR="00616C0C">
              <w:rPr>
                <w:rFonts w:ascii="Comic Sans MS" w:hAnsi="Comic Sans MS"/>
                <w:bCs/>
                <w:sz w:val="20"/>
                <w:szCs w:val="18"/>
              </w:rPr>
              <w:t>-</w:t>
            </w:r>
            <w:bookmarkStart w:id="0" w:name="_GoBack"/>
            <w:bookmarkEnd w:id="0"/>
            <w:r w:rsidR="00E21E24">
              <w:rPr>
                <w:rFonts w:ascii="Comic Sans MS" w:hAnsi="Comic Sans MS"/>
                <w:bCs/>
                <w:sz w:val="20"/>
                <w:szCs w:val="18"/>
              </w:rPr>
              <w:t xml:space="preserve"> portraits. Collaging Tudor </w:t>
            </w:r>
            <w:r w:rsidR="003151CF">
              <w:rPr>
                <w:rFonts w:ascii="Comic Sans MS" w:hAnsi="Comic Sans MS"/>
                <w:bCs/>
                <w:sz w:val="20"/>
                <w:szCs w:val="18"/>
              </w:rPr>
              <w:t>ro</w:t>
            </w:r>
            <w:r w:rsidR="00E21E24">
              <w:rPr>
                <w:rFonts w:ascii="Comic Sans MS" w:hAnsi="Comic Sans MS"/>
                <w:bCs/>
                <w:sz w:val="20"/>
                <w:szCs w:val="18"/>
              </w:rPr>
              <w:t xml:space="preserve">ses. Studying significant artists of the period. </w:t>
            </w:r>
            <w:r w:rsidRPr="001E42B1">
              <w:rPr>
                <w:rFonts w:ascii="Comic Sans MS" w:hAnsi="Comic Sans MS"/>
                <w:bCs/>
                <w:sz w:val="20"/>
                <w:szCs w:val="18"/>
              </w:rPr>
              <w:t xml:space="preserve">Macbeth scene </w:t>
            </w:r>
            <w:r w:rsidRPr="003151CF">
              <w:rPr>
                <w:rFonts w:ascii="Comic Sans MS" w:hAnsi="Comic Sans MS"/>
                <w:bCs/>
                <w:sz w:val="20"/>
                <w:szCs w:val="20"/>
              </w:rPr>
              <w:t>art.</w:t>
            </w:r>
            <w:r w:rsidR="003151CF" w:rsidRPr="003151CF">
              <w:rPr>
                <w:rFonts w:ascii="Comic Sans MS" w:hAnsi="Comic Sans MS"/>
                <w:bCs/>
                <w:sz w:val="20"/>
                <w:szCs w:val="20"/>
              </w:rPr>
              <w:t xml:space="preserve"> </w:t>
            </w:r>
            <w:r w:rsidR="003151CF" w:rsidRPr="003151CF">
              <w:rPr>
                <w:rFonts w:ascii="Comic Sans MS" w:hAnsi="Comic Sans MS" w:cstheme="minorHAnsi"/>
                <w:sz w:val="20"/>
                <w:szCs w:val="20"/>
              </w:rPr>
              <w:t>The Highwayman - A Ghostly Galleon artwork and wanted posters</w:t>
            </w:r>
            <w:r w:rsidR="00E21E24">
              <w:rPr>
                <w:rFonts w:ascii="Comic Sans MS" w:hAnsi="Comic Sans MS" w:cstheme="minorHAnsi"/>
                <w:sz w:val="20"/>
                <w:szCs w:val="20"/>
              </w:rPr>
              <w:t>!</w:t>
            </w:r>
            <w:r w:rsidR="003151CF" w:rsidRPr="003151CF">
              <w:rPr>
                <w:rFonts w:ascii="Comic Sans MS" w:hAnsi="Comic Sans MS" w:cstheme="minorHAnsi"/>
                <w:sz w:val="20"/>
                <w:szCs w:val="20"/>
              </w:rPr>
              <w:t xml:space="preserve"> </w:t>
            </w:r>
          </w:p>
          <w:p w14:paraId="3C9A5E09" w14:textId="1DEC1A7F" w:rsidR="001E42B1" w:rsidRPr="001E42B1" w:rsidRDefault="001E42B1" w:rsidP="001E42B1">
            <w:pPr>
              <w:jc w:val="both"/>
              <w:rPr>
                <w:rFonts w:ascii="Comic Sans MS" w:hAnsi="Comic Sans MS"/>
                <w:bCs/>
                <w:sz w:val="20"/>
                <w:szCs w:val="18"/>
              </w:rPr>
            </w:pPr>
          </w:p>
          <w:p w14:paraId="45B8F32A" w14:textId="77777777" w:rsidR="001E42B1" w:rsidRPr="008C508E" w:rsidRDefault="001E42B1" w:rsidP="008C508E">
            <w:pPr>
              <w:jc w:val="center"/>
              <w:rPr>
                <w:rFonts w:ascii="Comic Sans MS" w:hAnsi="Comic Sans MS"/>
                <w:b/>
                <w:szCs w:val="24"/>
                <w:u w:val="single"/>
              </w:rPr>
            </w:pPr>
          </w:p>
          <w:p w14:paraId="45A66C99" w14:textId="480849C7" w:rsidR="00D932AB" w:rsidRPr="008C508E" w:rsidRDefault="003151CF" w:rsidP="003151CF">
            <w:pPr>
              <w:rPr>
                <w:rFonts w:ascii="Comic Sans MS" w:hAnsi="Comic Sans MS"/>
                <w:szCs w:val="24"/>
              </w:rPr>
            </w:pPr>
            <w:r w:rsidRPr="005E6524">
              <w:rPr>
                <w:rFonts w:cstheme="minorHAnsi"/>
                <w:sz w:val="18"/>
                <w:szCs w:val="24"/>
              </w:rPr>
              <w:t xml:space="preserve"> </w:t>
            </w:r>
          </w:p>
        </w:tc>
        <w:tc>
          <w:tcPr>
            <w:tcW w:w="3344" w:type="dxa"/>
            <w:shd w:val="clear" w:color="auto" w:fill="9CC2E5" w:themeFill="accent1" w:themeFillTint="99"/>
          </w:tcPr>
          <w:p w14:paraId="19D0E523" w14:textId="77777777" w:rsidR="001E42B1" w:rsidRDefault="00A825E2" w:rsidP="001E42B1">
            <w:pPr>
              <w:jc w:val="center"/>
              <w:rPr>
                <w:rFonts w:ascii="Comic Sans MS" w:hAnsi="Comic Sans MS"/>
                <w:b/>
                <w:szCs w:val="24"/>
                <w:u w:val="single"/>
              </w:rPr>
            </w:pPr>
            <w:r w:rsidRPr="008C508E">
              <w:rPr>
                <w:rFonts w:ascii="Comic Sans MS" w:hAnsi="Comic Sans MS"/>
                <w:b/>
                <w:szCs w:val="24"/>
                <w:u w:val="single"/>
              </w:rPr>
              <w:t>R.E.</w:t>
            </w:r>
          </w:p>
          <w:p w14:paraId="76C75BDF" w14:textId="77777777" w:rsidR="001E42B1" w:rsidRDefault="001E42B1" w:rsidP="001E42B1">
            <w:pPr>
              <w:jc w:val="center"/>
              <w:rPr>
                <w:rFonts w:ascii="Comic Sans MS" w:hAnsi="Comic Sans MS"/>
                <w:b/>
                <w:szCs w:val="24"/>
                <w:u w:val="single"/>
              </w:rPr>
            </w:pPr>
          </w:p>
          <w:p w14:paraId="591C6A7A" w14:textId="322DBCE3" w:rsidR="001E42B1" w:rsidRPr="001E42B1" w:rsidRDefault="001E42B1" w:rsidP="001E42B1">
            <w:pPr>
              <w:jc w:val="both"/>
              <w:rPr>
                <w:rFonts w:ascii="Comic Sans MS" w:hAnsi="Comic Sans MS" w:cs="Arial"/>
                <w:sz w:val="20"/>
                <w:szCs w:val="18"/>
              </w:rPr>
            </w:pPr>
            <w:r w:rsidRPr="001E42B1">
              <w:rPr>
                <w:rFonts w:ascii="Comic Sans MS" w:hAnsi="Comic Sans MS" w:cs="Arial"/>
                <w:bCs/>
                <w:sz w:val="20"/>
                <w:szCs w:val="18"/>
              </w:rPr>
              <w:t>We will look at how and why Christians use the Bible, People of Faith and Christmas around the World.</w:t>
            </w:r>
          </w:p>
          <w:p w14:paraId="2C667605" w14:textId="7DF33864" w:rsidR="00D932AB" w:rsidRPr="001E42B1" w:rsidRDefault="00D932AB" w:rsidP="001E42B1">
            <w:pPr>
              <w:jc w:val="center"/>
              <w:rPr>
                <w:rFonts w:ascii="Comic Sans MS" w:hAnsi="Comic Sans MS"/>
                <w:b/>
                <w:szCs w:val="24"/>
                <w:u w:val="single"/>
              </w:rPr>
            </w:pPr>
          </w:p>
        </w:tc>
      </w:tr>
      <w:tr w:rsidR="00A825E2" w:rsidRPr="00A825E2" w14:paraId="107B0AC8" w14:textId="77777777" w:rsidTr="00895C2C">
        <w:trPr>
          <w:trHeight w:val="2235"/>
        </w:trPr>
        <w:tc>
          <w:tcPr>
            <w:tcW w:w="8359" w:type="dxa"/>
            <w:shd w:val="clear" w:color="auto" w:fill="FFFF00"/>
          </w:tcPr>
          <w:p w14:paraId="3F10010A" w14:textId="65AAB97C" w:rsidR="00A825E2" w:rsidRDefault="00A825E2" w:rsidP="008C508E">
            <w:pPr>
              <w:jc w:val="center"/>
              <w:rPr>
                <w:rFonts w:ascii="Comic Sans MS" w:hAnsi="Comic Sans MS" w:cs="Arial"/>
                <w:b/>
                <w:szCs w:val="24"/>
                <w:u w:val="single"/>
              </w:rPr>
            </w:pPr>
            <w:r w:rsidRPr="008C508E">
              <w:rPr>
                <w:rFonts w:ascii="Comic Sans MS" w:hAnsi="Comic Sans MS" w:cs="Arial"/>
                <w:b/>
                <w:szCs w:val="24"/>
                <w:u w:val="single"/>
              </w:rPr>
              <w:t>Mathematics</w:t>
            </w:r>
          </w:p>
          <w:p w14:paraId="0B71E132" w14:textId="61020D3A" w:rsidR="00895C2C" w:rsidRPr="00B203DE" w:rsidRDefault="00895C2C" w:rsidP="00895C2C">
            <w:pPr>
              <w:widowControl w:val="0"/>
              <w:rPr>
                <w:sz w:val="18"/>
                <w:szCs w:val="18"/>
              </w:rPr>
            </w:pPr>
          </w:p>
          <w:p w14:paraId="07FAC100" w14:textId="7226534C" w:rsidR="001E42B1" w:rsidRDefault="001E42B1" w:rsidP="00C1596D">
            <w:pPr>
              <w:pStyle w:val="BodyText3"/>
              <w:keepLines/>
              <w:widowControl w:val="0"/>
              <w:jc w:val="both"/>
              <w:rPr>
                <w:rFonts w:ascii="Comic Sans MS" w:hAnsi="Comic Sans MS"/>
                <w:lang w:val="en-US"/>
              </w:rPr>
            </w:pPr>
            <w:r w:rsidRPr="00B203DE">
              <w:rPr>
                <w:rFonts w:ascii="Comic Sans MS" w:hAnsi="Comic Sans MS" w:cs="Arial"/>
              </w:rPr>
              <w:t>The children will access a daily lesson including</w:t>
            </w:r>
            <w:r>
              <w:rPr>
                <w:rFonts w:ascii="Comic Sans MS" w:hAnsi="Comic Sans MS" w:cs="Arial"/>
              </w:rPr>
              <w:t xml:space="preserve"> a mixture of number work, including place value to 10 million and the use of 4 operations on whole numbers, as well as fractions and decimals, position and direction. Maths</w:t>
            </w:r>
            <w:r w:rsidRPr="00B203DE">
              <w:rPr>
                <w:rFonts w:ascii="Comic Sans MS" w:hAnsi="Comic Sans MS" w:cs="Arial"/>
              </w:rPr>
              <w:t xml:space="preserve"> </w:t>
            </w:r>
            <w:r w:rsidRPr="00B203DE">
              <w:rPr>
                <w:rFonts w:ascii="Comic Sans MS" w:hAnsi="Comic Sans MS"/>
                <w:lang w:val="en-US"/>
              </w:rPr>
              <w:t>teaching will</w:t>
            </w:r>
            <w:r>
              <w:rPr>
                <w:rFonts w:ascii="Comic Sans MS" w:hAnsi="Comic Sans MS"/>
                <w:lang w:val="en-US"/>
              </w:rPr>
              <w:t xml:space="preserve"> also</w:t>
            </w:r>
            <w:r w:rsidRPr="00B203DE">
              <w:rPr>
                <w:rFonts w:ascii="Comic Sans MS" w:hAnsi="Comic Sans MS"/>
                <w:lang w:val="en-US"/>
              </w:rPr>
              <w:t xml:space="preserve"> include</w:t>
            </w:r>
            <w:r>
              <w:rPr>
                <w:rFonts w:ascii="Comic Sans MS" w:hAnsi="Comic Sans MS"/>
                <w:lang w:val="en-US"/>
              </w:rPr>
              <w:t xml:space="preserve"> a focus on a</w:t>
            </w:r>
            <w:r w:rsidRPr="00B203DE">
              <w:rPr>
                <w:rFonts w:ascii="Comic Sans MS" w:hAnsi="Comic Sans MS"/>
                <w:lang w:val="en-US"/>
              </w:rPr>
              <w:t>rit</w:t>
            </w:r>
            <w:r>
              <w:rPr>
                <w:rFonts w:ascii="Comic Sans MS" w:hAnsi="Comic Sans MS"/>
                <w:lang w:val="en-US"/>
              </w:rPr>
              <w:t>hmetic strategies and the developing of r</w:t>
            </w:r>
            <w:r w:rsidRPr="00B203DE">
              <w:rPr>
                <w:rFonts w:ascii="Comic Sans MS" w:hAnsi="Comic Sans MS"/>
                <w:lang w:val="en-US"/>
              </w:rPr>
              <w:t>easoning ski</w:t>
            </w:r>
            <w:r>
              <w:rPr>
                <w:rFonts w:ascii="Comic Sans MS" w:hAnsi="Comic Sans MS"/>
                <w:lang w:val="en-US"/>
              </w:rPr>
              <w:t>lls across the maths curriculum. Multiplication tables are visited weekly, including the rehearsal of common multiples, factors and prime numbers.</w:t>
            </w:r>
          </w:p>
          <w:p w14:paraId="2617F7C4" w14:textId="09EA043E" w:rsidR="00842E9A" w:rsidRPr="008C508E" w:rsidRDefault="00842E9A" w:rsidP="00895C2C">
            <w:pPr>
              <w:ind w:right="-99"/>
              <w:jc w:val="both"/>
              <w:rPr>
                <w:rFonts w:ascii="Comic Sans MS" w:hAnsi="Comic Sans MS"/>
                <w:szCs w:val="24"/>
              </w:rPr>
            </w:pPr>
          </w:p>
        </w:tc>
        <w:tc>
          <w:tcPr>
            <w:tcW w:w="3685" w:type="dxa"/>
            <w:shd w:val="clear" w:color="auto" w:fill="A8D08D" w:themeFill="accent6" w:themeFillTint="99"/>
          </w:tcPr>
          <w:p w14:paraId="1E2CFC85" w14:textId="24C3E071" w:rsidR="00A825E2" w:rsidRDefault="00A825E2" w:rsidP="008C508E">
            <w:pPr>
              <w:jc w:val="center"/>
              <w:rPr>
                <w:rFonts w:ascii="Comic Sans MS" w:hAnsi="Comic Sans MS"/>
                <w:b/>
                <w:szCs w:val="24"/>
                <w:u w:val="single"/>
              </w:rPr>
            </w:pPr>
            <w:r w:rsidRPr="008C508E">
              <w:rPr>
                <w:rFonts w:ascii="Comic Sans MS" w:hAnsi="Comic Sans MS"/>
                <w:b/>
                <w:szCs w:val="24"/>
                <w:u w:val="single"/>
              </w:rPr>
              <w:t>Design &amp; Technology</w:t>
            </w:r>
          </w:p>
          <w:p w14:paraId="0986139D" w14:textId="77777777" w:rsidR="000010CE" w:rsidRPr="008C508E" w:rsidRDefault="000010CE" w:rsidP="008C508E">
            <w:pPr>
              <w:jc w:val="center"/>
              <w:rPr>
                <w:rFonts w:ascii="Comic Sans MS" w:hAnsi="Comic Sans MS"/>
                <w:b/>
                <w:szCs w:val="24"/>
                <w:u w:val="single"/>
              </w:rPr>
            </w:pPr>
          </w:p>
          <w:p w14:paraId="7901B24E" w14:textId="0AF645C1" w:rsidR="00E21E24" w:rsidRDefault="00E21E24" w:rsidP="003151CF">
            <w:pPr>
              <w:rPr>
                <w:rFonts w:ascii="Comic Sans MS" w:hAnsi="Comic Sans MS" w:cstheme="minorHAnsi"/>
                <w:sz w:val="20"/>
                <w:szCs w:val="24"/>
              </w:rPr>
            </w:pPr>
            <w:r>
              <w:rPr>
                <w:rFonts w:ascii="Comic Sans MS" w:hAnsi="Comic Sans MS" w:cstheme="minorHAnsi"/>
                <w:sz w:val="20"/>
                <w:szCs w:val="24"/>
              </w:rPr>
              <w:t>Making Tudor houses.</w:t>
            </w:r>
          </w:p>
          <w:p w14:paraId="24DEA594" w14:textId="157A66D1" w:rsidR="00E21E24" w:rsidRDefault="00E21E24" w:rsidP="003151CF">
            <w:pPr>
              <w:rPr>
                <w:rFonts w:ascii="Comic Sans MS" w:hAnsi="Comic Sans MS" w:cstheme="minorHAnsi"/>
                <w:sz w:val="20"/>
                <w:szCs w:val="24"/>
              </w:rPr>
            </w:pPr>
            <w:r>
              <w:rPr>
                <w:rFonts w:ascii="Comic Sans MS" w:hAnsi="Comic Sans MS" w:cstheme="minorHAnsi"/>
                <w:sz w:val="20"/>
                <w:szCs w:val="24"/>
              </w:rPr>
              <w:t>Modelling Tudor cups.</w:t>
            </w:r>
          </w:p>
          <w:p w14:paraId="1343B4CF" w14:textId="030885CD" w:rsidR="003151CF" w:rsidRDefault="003151CF" w:rsidP="003151CF">
            <w:pPr>
              <w:rPr>
                <w:rFonts w:ascii="Comic Sans MS" w:hAnsi="Comic Sans MS" w:cstheme="minorHAnsi"/>
                <w:sz w:val="20"/>
                <w:szCs w:val="24"/>
              </w:rPr>
            </w:pPr>
            <w:r w:rsidRPr="003151CF">
              <w:rPr>
                <w:rFonts w:ascii="Comic Sans MS" w:hAnsi="Comic Sans MS" w:cstheme="minorHAnsi"/>
                <w:sz w:val="20"/>
                <w:szCs w:val="24"/>
              </w:rPr>
              <w:t xml:space="preserve">Use of sewing techniques, including strengthening and stiffening. </w:t>
            </w:r>
          </w:p>
          <w:p w14:paraId="2C670F88" w14:textId="1C8AC8BD" w:rsidR="003151CF" w:rsidRPr="003151CF" w:rsidRDefault="003151CF" w:rsidP="003151CF">
            <w:pPr>
              <w:rPr>
                <w:rFonts w:ascii="Comic Sans MS" w:hAnsi="Comic Sans MS" w:cstheme="minorHAnsi"/>
                <w:sz w:val="20"/>
                <w:szCs w:val="24"/>
              </w:rPr>
            </w:pPr>
            <w:r w:rsidRPr="003151CF">
              <w:rPr>
                <w:rFonts w:ascii="Comic Sans MS" w:hAnsi="Comic Sans MS" w:cstheme="minorHAnsi"/>
                <w:sz w:val="20"/>
                <w:szCs w:val="24"/>
              </w:rPr>
              <w:t>D</w:t>
            </w:r>
            <w:r>
              <w:rPr>
                <w:rFonts w:ascii="Comic Sans MS" w:hAnsi="Comic Sans MS" w:cstheme="minorHAnsi"/>
                <w:sz w:val="20"/>
                <w:szCs w:val="24"/>
              </w:rPr>
              <w:t xml:space="preserve">esign and make a Tudor purse or </w:t>
            </w:r>
            <w:r w:rsidRPr="003151CF">
              <w:rPr>
                <w:rFonts w:ascii="Comic Sans MS" w:hAnsi="Comic Sans MS" w:cstheme="minorHAnsi"/>
                <w:sz w:val="20"/>
                <w:szCs w:val="24"/>
              </w:rPr>
              <w:t>bookmark.</w:t>
            </w:r>
          </w:p>
          <w:p w14:paraId="2F38FFE1" w14:textId="603B4243" w:rsidR="00A825E2" w:rsidRPr="008C508E" w:rsidRDefault="00A825E2" w:rsidP="00F94C4F">
            <w:pPr>
              <w:jc w:val="both"/>
              <w:rPr>
                <w:rFonts w:ascii="Comic Sans MS" w:hAnsi="Comic Sans MS"/>
                <w:szCs w:val="24"/>
              </w:rPr>
            </w:pPr>
          </w:p>
        </w:tc>
        <w:tc>
          <w:tcPr>
            <w:tcW w:w="3344" w:type="dxa"/>
            <w:shd w:val="clear" w:color="auto" w:fill="BF8F00" w:themeFill="accent4" w:themeFillShade="BF"/>
          </w:tcPr>
          <w:p w14:paraId="4E491B6B" w14:textId="12713321" w:rsidR="00A825E2" w:rsidRDefault="00A825E2" w:rsidP="008C508E">
            <w:pPr>
              <w:jc w:val="center"/>
              <w:rPr>
                <w:rFonts w:ascii="Comic Sans MS" w:hAnsi="Comic Sans MS"/>
                <w:b/>
                <w:szCs w:val="24"/>
                <w:u w:val="single"/>
              </w:rPr>
            </w:pPr>
            <w:r w:rsidRPr="008C508E">
              <w:rPr>
                <w:rFonts w:ascii="Comic Sans MS" w:hAnsi="Comic Sans MS"/>
                <w:b/>
                <w:szCs w:val="24"/>
                <w:u w:val="single"/>
              </w:rPr>
              <w:t>Geography/History</w:t>
            </w:r>
          </w:p>
          <w:p w14:paraId="3C7F4B02" w14:textId="38463D2D" w:rsidR="00C1596D" w:rsidRPr="00815DCD" w:rsidRDefault="00C1596D" w:rsidP="00C1596D">
            <w:pPr>
              <w:jc w:val="center"/>
              <w:rPr>
                <w:rFonts w:ascii="Comic Sans MS" w:hAnsi="Comic Sans MS"/>
                <w:sz w:val="20"/>
                <w:szCs w:val="20"/>
                <w:u w:val="single"/>
              </w:rPr>
            </w:pPr>
            <w:r>
              <w:rPr>
                <w:rFonts w:ascii="Comic Sans MS" w:hAnsi="Comic Sans MS"/>
                <w:sz w:val="20"/>
                <w:szCs w:val="20"/>
                <w:u w:val="single"/>
              </w:rPr>
              <w:t>History – Tudor Times</w:t>
            </w:r>
          </w:p>
          <w:p w14:paraId="52D85218" w14:textId="77777777" w:rsidR="00C1596D" w:rsidRDefault="00C1596D" w:rsidP="00C1596D">
            <w:pPr>
              <w:rPr>
                <w:rFonts w:ascii="Comic Sans MS" w:hAnsi="Comic Sans MS"/>
                <w:sz w:val="16"/>
                <w:szCs w:val="16"/>
              </w:rPr>
            </w:pPr>
            <w:r>
              <w:rPr>
                <w:rFonts w:ascii="Comic Sans MS" w:hAnsi="Comic Sans MS"/>
                <w:sz w:val="16"/>
                <w:szCs w:val="16"/>
              </w:rPr>
              <w:t>The Tudors were a family of five rulers and 118 years that changed the lives of English people. We will question who these Kings and Queens were and the legacy they left behind.</w:t>
            </w:r>
          </w:p>
          <w:p w14:paraId="4FD25549" w14:textId="77777777" w:rsidR="00C1596D" w:rsidRPr="00815DCD" w:rsidRDefault="00C1596D" w:rsidP="00C1596D">
            <w:pPr>
              <w:jc w:val="center"/>
              <w:rPr>
                <w:rFonts w:ascii="Comic Sans MS" w:hAnsi="Comic Sans MS"/>
                <w:sz w:val="20"/>
                <w:szCs w:val="16"/>
                <w:u w:val="single"/>
              </w:rPr>
            </w:pPr>
            <w:r w:rsidRPr="00815DCD">
              <w:rPr>
                <w:rFonts w:ascii="Comic Sans MS" w:hAnsi="Comic Sans MS"/>
                <w:sz w:val="20"/>
                <w:szCs w:val="16"/>
                <w:u w:val="single"/>
              </w:rPr>
              <w:t>Geography – Trading Nations.</w:t>
            </w:r>
          </w:p>
          <w:p w14:paraId="00EFF447" w14:textId="765C86D9" w:rsidR="00A825E2" w:rsidRPr="00C1596D" w:rsidRDefault="00C1596D" w:rsidP="00C1596D">
            <w:pPr>
              <w:rPr>
                <w:rFonts w:ascii="Comic Sans MS" w:hAnsi="Comic Sans MS"/>
                <w:sz w:val="16"/>
                <w:szCs w:val="16"/>
              </w:rPr>
            </w:pPr>
            <w:r>
              <w:rPr>
                <w:rFonts w:ascii="Comic Sans MS" w:hAnsi="Comic Sans MS"/>
                <w:sz w:val="16"/>
                <w:szCs w:val="16"/>
              </w:rPr>
              <w:t xml:space="preserve">Trading today and through different periods of History. </w:t>
            </w:r>
            <w:r w:rsidRPr="00A60B4E">
              <w:rPr>
                <w:rFonts w:ascii="Comic Sans MS" w:hAnsi="Comic Sans MS" w:cs="Arial"/>
                <w:sz w:val="16"/>
                <w:szCs w:val="16"/>
              </w:rPr>
              <w:t xml:space="preserve">We will explain the UK’s trade links with other countries </w:t>
            </w:r>
            <w:r>
              <w:rPr>
                <w:rFonts w:ascii="Comic Sans MS" w:hAnsi="Comic Sans MS" w:cs="Arial"/>
                <w:sz w:val="16"/>
                <w:szCs w:val="16"/>
              </w:rPr>
              <w:t>including Europe and America.</w:t>
            </w:r>
          </w:p>
        </w:tc>
      </w:tr>
      <w:tr w:rsidR="00A825E2" w:rsidRPr="00A825E2" w14:paraId="447DC65B" w14:textId="77777777" w:rsidTr="00895C2C">
        <w:tc>
          <w:tcPr>
            <w:tcW w:w="8359" w:type="dxa"/>
            <w:vMerge w:val="restart"/>
            <w:shd w:val="clear" w:color="auto" w:fill="FFD966" w:themeFill="accent4" w:themeFillTint="99"/>
          </w:tcPr>
          <w:p w14:paraId="0E5071EC" w14:textId="3B7FDDFC" w:rsidR="00A825E2" w:rsidRDefault="00554875" w:rsidP="008C508E">
            <w:pPr>
              <w:tabs>
                <w:tab w:val="left" w:pos="2136"/>
              </w:tabs>
              <w:jc w:val="center"/>
              <w:rPr>
                <w:rFonts w:ascii="Comic Sans MS" w:hAnsi="Comic Sans MS"/>
                <w:b/>
                <w:szCs w:val="24"/>
                <w:u w:val="single"/>
              </w:rPr>
            </w:pPr>
            <w:r w:rsidRPr="008C508E">
              <w:rPr>
                <w:rFonts w:ascii="Comic Sans MS" w:hAnsi="Comic Sans MS"/>
                <w:b/>
                <w:szCs w:val="24"/>
                <w:u w:val="single"/>
              </w:rPr>
              <w:t>Science</w:t>
            </w:r>
          </w:p>
          <w:p w14:paraId="3373E82F" w14:textId="77777777" w:rsidR="000010CE" w:rsidRPr="008C508E" w:rsidRDefault="000010CE" w:rsidP="008C508E">
            <w:pPr>
              <w:tabs>
                <w:tab w:val="left" w:pos="2136"/>
              </w:tabs>
              <w:jc w:val="center"/>
              <w:rPr>
                <w:rFonts w:ascii="Comic Sans MS" w:hAnsi="Comic Sans MS"/>
                <w:b/>
                <w:szCs w:val="24"/>
                <w:u w:val="single"/>
              </w:rPr>
            </w:pPr>
          </w:p>
          <w:p w14:paraId="6A42D73A" w14:textId="77777777" w:rsidR="001E42B1" w:rsidRPr="00616C0C" w:rsidRDefault="001E42B1" w:rsidP="001E42B1">
            <w:pPr>
              <w:ind w:right="-99"/>
              <w:jc w:val="both"/>
              <w:rPr>
                <w:sz w:val="20"/>
                <w:szCs w:val="20"/>
              </w:rPr>
            </w:pPr>
            <w:r w:rsidRPr="00616C0C">
              <w:rPr>
                <w:rFonts w:ascii="Comic Sans MS" w:hAnsi="Comic Sans MS" w:cs="Arial"/>
                <w:sz w:val="20"/>
                <w:szCs w:val="20"/>
              </w:rPr>
              <w:t xml:space="preserve">Science teaching this term will focus on Evolution and Inheritance, exploring both Charles Darwin and Alfred Wallace theories. Scientific evidence will be explored from plants and animals to support these theories. After half-term we look at Light - how we see, shadows, reflection and refraction. We will learn about Isaac Newton’s theory. </w:t>
            </w:r>
          </w:p>
          <w:p w14:paraId="2147C3E2" w14:textId="60E6150A" w:rsidR="001E42B1" w:rsidRPr="00616C0C" w:rsidRDefault="001E42B1" w:rsidP="001E42B1">
            <w:pPr>
              <w:rPr>
                <w:sz w:val="20"/>
                <w:szCs w:val="20"/>
              </w:rPr>
            </w:pPr>
          </w:p>
          <w:p w14:paraId="75C21DE9" w14:textId="608CD20F" w:rsidR="001E42B1" w:rsidRDefault="001E42B1" w:rsidP="001E42B1">
            <w:pPr>
              <w:rPr>
                <w:sz w:val="18"/>
                <w:szCs w:val="18"/>
              </w:rPr>
            </w:pPr>
          </w:p>
          <w:p w14:paraId="156361B8" w14:textId="7D349B6B" w:rsidR="001E42B1" w:rsidRDefault="001E42B1" w:rsidP="001E42B1">
            <w:pPr>
              <w:rPr>
                <w:sz w:val="18"/>
                <w:szCs w:val="18"/>
              </w:rPr>
            </w:pPr>
          </w:p>
          <w:p w14:paraId="663B60FD" w14:textId="7BAF3B32" w:rsidR="001E42B1" w:rsidRDefault="001E42B1" w:rsidP="001E42B1">
            <w:pPr>
              <w:rPr>
                <w:sz w:val="18"/>
                <w:szCs w:val="18"/>
              </w:rPr>
            </w:pPr>
          </w:p>
          <w:p w14:paraId="0BAC3653" w14:textId="15831BC0" w:rsidR="001E42B1" w:rsidRDefault="001E42B1" w:rsidP="001E42B1">
            <w:pPr>
              <w:rPr>
                <w:sz w:val="18"/>
                <w:szCs w:val="18"/>
              </w:rPr>
            </w:pPr>
          </w:p>
          <w:p w14:paraId="4B723BB2" w14:textId="3B6F1758" w:rsidR="00554875" w:rsidRPr="000010CE" w:rsidRDefault="00554875" w:rsidP="001E42B1">
            <w:pPr>
              <w:ind w:right="-99"/>
              <w:jc w:val="both"/>
              <w:rPr>
                <w:rFonts w:ascii="Comic Sans MS" w:hAnsi="Comic Sans MS"/>
              </w:rPr>
            </w:pPr>
          </w:p>
        </w:tc>
        <w:tc>
          <w:tcPr>
            <w:tcW w:w="3685" w:type="dxa"/>
            <w:shd w:val="clear" w:color="auto" w:fill="F7CAAC" w:themeFill="accent2" w:themeFillTint="66"/>
          </w:tcPr>
          <w:p w14:paraId="6EBE9A9A" w14:textId="4EEC2C99" w:rsidR="00A825E2" w:rsidRPr="008C508E" w:rsidRDefault="00554875" w:rsidP="002D163D">
            <w:pPr>
              <w:jc w:val="center"/>
              <w:rPr>
                <w:rFonts w:ascii="Comic Sans MS" w:hAnsi="Comic Sans MS"/>
                <w:b/>
                <w:szCs w:val="24"/>
                <w:u w:val="single"/>
              </w:rPr>
            </w:pPr>
            <w:r w:rsidRPr="008C508E">
              <w:rPr>
                <w:rFonts w:ascii="Comic Sans MS" w:hAnsi="Comic Sans MS"/>
                <w:b/>
                <w:szCs w:val="24"/>
                <w:u w:val="single"/>
              </w:rPr>
              <w:t xml:space="preserve">Modern </w:t>
            </w:r>
            <w:r w:rsidR="00A825E2" w:rsidRPr="008C508E">
              <w:rPr>
                <w:rFonts w:ascii="Comic Sans MS" w:hAnsi="Comic Sans MS"/>
                <w:b/>
                <w:szCs w:val="24"/>
                <w:u w:val="single"/>
              </w:rPr>
              <w:t>Languages</w:t>
            </w:r>
          </w:p>
          <w:p w14:paraId="74383389" w14:textId="77777777" w:rsidR="008651AD" w:rsidRDefault="008651AD" w:rsidP="007E7C5D">
            <w:pPr>
              <w:rPr>
                <w:rFonts w:ascii="Comic Sans MS" w:hAnsi="Comic Sans MS"/>
                <w:szCs w:val="24"/>
              </w:rPr>
            </w:pPr>
          </w:p>
          <w:p w14:paraId="0D9257F8" w14:textId="7AC9B591" w:rsidR="00C1596D" w:rsidRPr="00891BC3" w:rsidRDefault="00C1596D" w:rsidP="00C1596D">
            <w:pPr>
              <w:widowControl w:val="0"/>
              <w:jc w:val="both"/>
              <w:rPr>
                <w:rFonts w:ascii="Comic Sans MS" w:hAnsi="Comic Sans MS" w:cs="Arial"/>
                <w:bCs/>
                <w:sz w:val="18"/>
                <w:szCs w:val="18"/>
              </w:rPr>
            </w:pPr>
            <w:r>
              <w:rPr>
                <w:rFonts w:ascii="Comic Sans MS" w:hAnsi="Comic Sans MS" w:cs="Arial"/>
                <w:bCs/>
                <w:sz w:val="18"/>
                <w:szCs w:val="18"/>
              </w:rPr>
              <w:t xml:space="preserve"> Talking about us, school subjects and opinions plus City life.</w:t>
            </w:r>
            <w:r w:rsidR="00E21E24">
              <w:rPr>
                <w:rFonts w:ascii="Comic Sans MS" w:hAnsi="Comic Sans MS" w:cs="Arial"/>
                <w:bCs/>
                <w:sz w:val="18"/>
                <w:szCs w:val="18"/>
              </w:rPr>
              <w:t xml:space="preserve"> Celebrating the EDL (European Day of Languages). </w:t>
            </w:r>
          </w:p>
          <w:p w14:paraId="24CF7891" w14:textId="079E1793" w:rsidR="001E42B1" w:rsidRPr="008C508E" w:rsidRDefault="001E42B1" w:rsidP="007E7C5D">
            <w:pPr>
              <w:rPr>
                <w:rFonts w:ascii="Comic Sans MS" w:hAnsi="Comic Sans MS"/>
                <w:szCs w:val="24"/>
              </w:rPr>
            </w:pPr>
          </w:p>
        </w:tc>
        <w:tc>
          <w:tcPr>
            <w:tcW w:w="3344" w:type="dxa"/>
            <w:shd w:val="clear" w:color="auto" w:fill="00B0F0"/>
          </w:tcPr>
          <w:p w14:paraId="3239E03B" w14:textId="5577D660" w:rsidR="00A825E2" w:rsidRPr="008C508E" w:rsidRDefault="00A825E2" w:rsidP="008C508E">
            <w:pPr>
              <w:jc w:val="center"/>
              <w:rPr>
                <w:rFonts w:ascii="Comic Sans MS" w:hAnsi="Comic Sans MS"/>
                <w:b/>
                <w:szCs w:val="24"/>
                <w:u w:val="single"/>
              </w:rPr>
            </w:pPr>
            <w:r w:rsidRPr="008C508E">
              <w:rPr>
                <w:rFonts w:ascii="Comic Sans MS" w:hAnsi="Comic Sans MS"/>
                <w:b/>
                <w:szCs w:val="24"/>
                <w:u w:val="single"/>
              </w:rPr>
              <w:t>Music</w:t>
            </w:r>
          </w:p>
          <w:p w14:paraId="3994746F" w14:textId="7EAD1494" w:rsidR="00C1596D" w:rsidRPr="00C1596D" w:rsidRDefault="00C1596D" w:rsidP="00C1596D">
            <w:pPr>
              <w:rPr>
                <w:rFonts w:ascii="Comic Sans MS" w:hAnsi="Comic Sans MS" w:cstheme="minorHAnsi"/>
                <w:sz w:val="18"/>
                <w:szCs w:val="24"/>
              </w:rPr>
            </w:pPr>
            <w:r w:rsidRPr="00C1596D">
              <w:rPr>
                <w:rFonts w:ascii="Comic Sans MS" w:hAnsi="Comic Sans MS" w:cstheme="minorHAnsi"/>
                <w:sz w:val="18"/>
                <w:szCs w:val="24"/>
              </w:rPr>
              <w:t>Rhythm Pack, playing a tuned instrument – the r</w:t>
            </w:r>
            <w:r>
              <w:rPr>
                <w:rFonts w:ascii="Comic Sans MS" w:hAnsi="Comic Sans MS" w:cstheme="minorHAnsi"/>
                <w:sz w:val="18"/>
                <w:szCs w:val="24"/>
              </w:rPr>
              <w:t xml:space="preserve">ecorder &amp; </w:t>
            </w:r>
            <w:r w:rsidRPr="00C1596D">
              <w:rPr>
                <w:rFonts w:ascii="Comic Sans MS" w:hAnsi="Comic Sans MS" w:cstheme="minorHAnsi"/>
                <w:sz w:val="18"/>
                <w:szCs w:val="24"/>
              </w:rPr>
              <w:t>reading treble clef.</w:t>
            </w:r>
          </w:p>
          <w:p w14:paraId="48E27134" w14:textId="77777777" w:rsidR="000010CE" w:rsidRDefault="00C1596D" w:rsidP="00C1596D">
            <w:pPr>
              <w:rPr>
                <w:rFonts w:ascii="Comic Sans MS" w:hAnsi="Comic Sans MS" w:cstheme="minorHAnsi"/>
                <w:sz w:val="18"/>
                <w:szCs w:val="24"/>
              </w:rPr>
            </w:pPr>
            <w:r w:rsidRPr="00C1596D">
              <w:rPr>
                <w:rFonts w:ascii="Comic Sans MS" w:hAnsi="Comic Sans MS" w:cstheme="minorHAnsi"/>
                <w:sz w:val="18"/>
                <w:szCs w:val="24"/>
              </w:rPr>
              <w:t>BBC Schools Music – Macbeth</w:t>
            </w:r>
            <w:r>
              <w:rPr>
                <w:rFonts w:ascii="Comic Sans MS" w:hAnsi="Comic Sans MS" w:cstheme="minorHAnsi"/>
                <w:sz w:val="18"/>
                <w:szCs w:val="24"/>
              </w:rPr>
              <w:t>.</w:t>
            </w:r>
            <w:r w:rsidRPr="00C1596D">
              <w:rPr>
                <w:rFonts w:ascii="Comic Sans MS" w:hAnsi="Comic Sans MS" w:cstheme="minorHAnsi"/>
                <w:sz w:val="18"/>
                <w:szCs w:val="24"/>
              </w:rPr>
              <w:t xml:space="preserve"> Compose, sing and perform; Tudor music &amp; Christmas.</w:t>
            </w:r>
          </w:p>
          <w:p w14:paraId="72E4898C" w14:textId="4DBF8F1F" w:rsidR="00C1596D" w:rsidRPr="00C1596D" w:rsidRDefault="00C1596D" w:rsidP="00C1596D">
            <w:pPr>
              <w:rPr>
                <w:rFonts w:ascii="Comic Sans MS" w:hAnsi="Comic Sans MS" w:cstheme="minorHAnsi"/>
                <w:sz w:val="18"/>
                <w:szCs w:val="24"/>
              </w:rPr>
            </w:pPr>
          </w:p>
        </w:tc>
      </w:tr>
      <w:tr w:rsidR="00A825E2" w:rsidRPr="00A825E2" w14:paraId="7ABF5C6A" w14:textId="77777777" w:rsidTr="00895C2C">
        <w:tc>
          <w:tcPr>
            <w:tcW w:w="8359" w:type="dxa"/>
            <w:vMerge/>
            <w:shd w:val="clear" w:color="auto" w:fill="FFD966" w:themeFill="accent4" w:themeFillTint="99"/>
          </w:tcPr>
          <w:p w14:paraId="282F6CB3" w14:textId="77777777" w:rsidR="00A825E2" w:rsidRPr="008C508E" w:rsidRDefault="00A825E2" w:rsidP="00A825E2">
            <w:pPr>
              <w:rPr>
                <w:rFonts w:ascii="Comic Sans MS" w:hAnsi="Comic Sans MS"/>
                <w:szCs w:val="24"/>
              </w:rPr>
            </w:pPr>
          </w:p>
        </w:tc>
        <w:tc>
          <w:tcPr>
            <w:tcW w:w="3685" w:type="dxa"/>
            <w:shd w:val="clear" w:color="auto" w:fill="DEEAF6" w:themeFill="accent1" w:themeFillTint="33"/>
          </w:tcPr>
          <w:p w14:paraId="3E69C820" w14:textId="6853F41E" w:rsidR="00A825E2" w:rsidRDefault="00A825E2" w:rsidP="00023AB3">
            <w:pPr>
              <w:jc w:val="center"/>
              <w:rPr>
                <w:rFonts w:ascii="Comic Sans MS" w:hAnsi="Comic Sans MS"/>
                <w:b/>
                <w:szCs w:val="24"/>
                <w:u w:val="single"/>
              </w:rPr>
            </w:pPr>
            <w:r w:rsidRPr="008C508E">
              <w:rPr>
                <w:rFonts w:ascii="Comic Sans MS" w:hAnsi="Comic Sans MS"/>
                <w:b/>
                <w:szCs w:val="24"/>
                <w:u w:val="single"/>
              </w:rPr>
              <w:t>ICT</w:t>
            </w:r>
          </w:p>
          <w:p w14:paraId="5E0FE04B" w14:textId="4CB18E55" w:rsidR="00C1596D" w:rsidRPr="00C1596D" w:rsidRDefault="00C1596D" w:rsidP="00C1596D">
            <w:pPr>
              <w:rPr>
                <w:rFonts w:ascii="Comic Sans MS" w:hAnsi="Comic Sans MS" w:cstheme="minorHAnsi"/>
                <w:sz w:val="18"/>
                <w:szCs w:val="18"/>
              </w:rPr>
            </w:pPr>
            <w:r w:rsidRPr="00C1596D">
              <w:rPr>
                <w:rFonts w:ascii="Comic Sans MS" w:hAnsi="Comic Sans MS" w:cstheme="minorHAnsi"/>
                <w:sz w:val="18"/>
                <w:szCs w:val="18"/>
              </w:rPr>
              <w:t>Word processing using Google Docs</w:t>
            </w:r>
          </w:p>
          <w:p w14:paraId="221C86AC" w14:textId="77777777" w:rsidR="00C1596D" w:rsidRPr="00C1596D" w:rsidRDefault="00C1596D" w:rsidP="00C1596D">
            <w:pPr>
              <w:rPr>
                <w:rFonts w:ascii="Comic Sans MS" w:hAnsi="Comic Sans MS" w:cstheme="minorHAnsi"/>
                <w:sz w:val="18"/>
                <w:szCs w:val="18"/>
              </w:rPr>
            </w:pPr>
            <w:r w:rsidRPr="00C1596D">
              <w:rPr>
                <w:rFonts w:ascii="Comic Sans MS" w:hAnsi="Comic Sans MS" w:cstheme="minorHAnsi"/>
                <w:sz w:val="18"/>
                <w:szCs w:val="18"/>
              </w:rPr>
              <w:t>Research</w:t>
            </w:r>
          </w:p>
          <w:p w14:paraId="3B673DC4" w14:textId="07CD36C7" w:rsidR="00C1596D" w:rsidRPr="00C1596D" w:rsidRDefault="00C1596D" w:rsidP="00C1596D">
            <w:pPr>
              <w:rPr>
                <w:rFonts w:ascii="Comic Sans MS" w:hAnsi="Comic Sans MS" w:cstheme="minorHAnsi"/>
                <w:sz w:val="18"/>
                <w:szCs w:val="18"/>
              </w:rPr>
            </w:pPr>
            <w:r w:rsidRPr="00C1596D">
              <w:rPr>
                <w:rFonts w:ascii="Comic Sans MS" w:hAnsi="Comic Sans MS" w:cstheme="minorHAnsi"/>
                <w:sz w:val="18"/>
                <w:szCs w:val="18"/>
              </w:rPr>
              <w:t xml:space="preserve">Online Safety </w:t>
            </w:r>
          </w:p>
          <w:p w14:paraId="7B2F36D5" w14:textId="5D51583F" w:rsidR="007A361B" w:rsidRPr="0034604D" w:rsidRDefault="007A361B" w:rsidP="000010CE">
            <w:pPr>
              <w:rPr>
                <w:rFonts w:ascii="Comic Sans MS" w:hAnsi="Comic Sans MS"/>
                <w:sz w:val="18"/>
                <w:szCs w:val="24"/>
              </w:rPr>
            </w:pPr>
          </w:p>
        </w:tc>
        <w:tc>
          <w:tcPr>
            <w:tcW w:w="3344" w:type="dxa"/>
            <w:shd w:val="clear" w:color="auto" w:fill="FFF2CC" w:themeFill="accent4" w:themeFillTint="33"/>
          </w:tcPr>
          <w:p w14:paraId="5D5786F5" w14:textId="77777777" w:rsidR="00A825E2" w:rsidRPr="008C508E" w:rsidRDefault="00A825E2" w:rsidP="00023AB3">
            <w:pPr>
              <w:jc w:val="center"/>
              <w:rPr>
                <w:rFonts w:ascii="Comic Sans MS" w:hAnsi="Comic Sans MS"/>
                <w:b/>
                <w:szCs w:val="24"/>
                <w:u w:val="single"/>
              </w:rPr>
            </w:pPr>
            <w:r w:rsidRPr="008C508E">
              <w:rPr>
                <w:rFonts w:ascii="Comic Sans MS" w:hAnsi="Comic Sans MS"/>
                <w:b/>
                <w:szCs w:val="24"/>
                <w:u w:val="single"/>
              </w:rPr>
              <w:t>PE</w:t>
            </w:r>
          </w:p>
          <w:p w14:paraId="06318990" w14:textId="58A2032E" w:rsidR="00895C2C" w:rsidRDefault="00895C2C" w:rsidP="00895C2C">
            <w:pPr>
              <w:widowControl w:val="0"/>
              <w:jc w:val="both"/>
              <w:rPr>
                <w:rFonts w:ascii="Comic Sans MS" w:hAnsi="Comic Sans MS" w:cs="Arial"/>
                <w:bCs/>
                <w:sz w:val="18"/>
                <w:szCs w:val="18"/>
              </w:rPr>
            </w:pPr>
            <w:r>
              <w:rPr>
                <w:rFonts w:ascii="Comic Sans MS" w:hAnsi="Comic Sans MS" w:cs="Arial"/>
                <w:bCs/>
                <w:sz w:val="18"/>
                <w:szCs w:val="18"/>
              </w:rPr>
              <w:t>This term PE will take place on Monday and Wed</w:t>
            </w:r>
            <w:r w:rsidR="001E42B1">
              <w:rPr>
                <w:rFonts w:ascii="Comic Sans MS" w:hAnsi="Comic Sans MS" w:cs="Arial"/>
                <w:bCs/>
                <w:sz w:val="18"/>
                <w:szCs w:val="18"/>
              </w:rPr>
              <w:t>nesday and will include</w:t>
            </w:r>
            <w:r w:rsidR="00E21E24">
              <w:rPr>
                <w:rFonts w:ascii="Comic Sans MS" w:hAnsi="Comic Sans MS" w:cs="Arial"/>
                <w:bCs/>
                <w:sz w:val="18"/>
                <w:szCs w:val="18"/>
              </w:rPr>
              <w:t xml:space="preserve">; </w:t>
            </w:r>
            <w:r w:rsidR="00616C0C">
              <w:rPr>
                <w:rFonts w:ascii="Comic Sans MS" w:hAnsi="Comic Sans MS" w:cs="Arial"/>
                <w:bCs/>
                <w:sz w:val="18"/>
                <w:szCs w:val="18"/>
              </w:rPr>
              <w:t>Athletics and Basketball</w:t>
            </w:r>
            <w:r w:rsidR="001E42B1">
              <w:rPr>
                <w:rFonts w:ascii="Comic Sans MS" w:hAnsi="Comic Sans MS" w:cs="Arial"/>
                <w:bCs/>
                <w:sz w:val="18"/>
                <w:szCs w:val="18"/>
              </w:rPr>
              <w:t xml:space="preserve"> </w:t>
            </w:r>
            <w:r>
              <w:rPr>
                <w:rFonts w:ascii="Comic Sans MS" w:hAnsi="Comic Sans MS" w:cs="Arial"/>
                <w:bCs/>
                <w:sz w:val="18"/>
                <w:szCs w:val="18"/>
              </w:rPr>
              <w:t>.</w:t>
            </w:r>
          </w:p>
          <w:p w14:paraId="3BAD19B1" w14:textId="2C4F471F" w:rsidR="000010CE" w:rsidRPr="008C508E" w:rsidRDefault="000010CE" w:rsidP="001E4D15">
            <w:pPr>
              <w:rPr>
                <w:rFonts w:ascii="Comic Sans MS" w:hAnsi="Comic Sans MS"/>
                <w:b/>
                <w:szCs w:val="24"/>
                <w:u w:val="single"/>
              </w:rPr>
            </w:pPr>
          </w:p>
        </w:tc>
      </w:tr>
    </w:tbl>
    <w:p w14:paraId="1A49396F" w14:textId="77777777" w:rsidR="00733399" w:rsidRPr="00A825E2" w:rsidRDefault="00733399" w:rsidP="00A825E2">
      <w:pPr>
        <w:jc w:val="center"/>
        <w:rPr>
          <w:b/>
          <w:sz w:val="18"/>
          <w:u w:val="single"/>
        </w:rPr>
      </w:pPr>
    </w:p>
    <w:sectPr w:rsidR="00733399" w:rsidRPr="00A825E2" w:rsidSect="00023AB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1E0A" w14:textId="77777777" w:rsidR="00021EB9" w:rsidRDefault="00021EB9" w:rsidP="00A825E2">
      <w:pPr>
        <w:spacing w:after="0" w:line="240" w:lineRule="auto"/>
      </w:pPr>
      <w:r>
        <w:separator/>
      </w:r>
    </w:p>
  </w:endnote>
  <w:endnote w:type="continuationSeparator" w:id="0">
    <w:p w14:paraId="0F223F6E" w14:textId="77777777" w:rsidR="00021EB9" w:rsidRDefault="00021EB9" w:rsidP="00A8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E925F" w14:textId="77777777" w:rsidR="00021EB9" w:rsidRDefault="00021EB9" w:rsidP="00A825E2">
      <w:pPr>
        <w:spacing w:after="0" w:line="240" w:lineRule="auto"/>
      </w:pPr>
      <w:r>
        <w:separator/>
      </w:r>
    </w:p>
  </w:footnote>
  <w:footnote w:type="continuationSeparator" w:id="0">
    <w:p w14:paraId="36A4E51D" w14:textId="77777777" w:rsidR="00021EB9" w:rsidRDefault="00021EB9" w:rsidP="00A82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4D3B"/>
    <w:multiLevelType w:val="hybridMultilevel"/>
    <w:tmpl w:val="9CA868C8"/>
    <w:lvl w:ilvl="0" w:tplc="2D00C560">
      <w:start w:val="4"/>
      <w:numFmt w:val="decimal"/>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1" w15:restartNumberingAfterBreak="0">
    <w:nsid w:val="4D7369DA"/>
    <w:multiLevelType w:val="hybridMultilevel"/>
    <w:tmpl w:val="216E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E1B4B"/>
    <w:multiLevelType w:val="hybridMultilevel"/>
    <w:tmpl w:val="AF001F80"/>
    <w:lvl w:ilvl="0" w:tplc="CCA8E730">
      <w:start w:val="4"/>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E2"/>
    <w:rsid w:val="000010CE"/>
    <w:rsid w:val="00014DF5"/>
    <w:rsid w:val="00021EB9"/>
    <w:rsid w:val="00023AB3"/>
    <w:rsid w:val="001E42B1"/>
    <w:rsid w:val="001E4D15"/>
    <w:rsid w:val="00240009"/>
    <w:rsid w:val="002646A1"/>
    <w:rsid w:val="002D163D"/>
    <w:rsid w:val="003115FF"/>
    <w:rsid w:val="003151CF"/>
    <w:rsid w:val="0034604D"/>
    <w:rsid w:val="00392733"/>
    <w:rsid w:val="003E72B1"/>
    <w:rsid w:val="00437C1C"/>
    <w:rsid w:val="005517C1"/>
    <w:rsid w:val="00554875"/>
    <w:rsid w:val="00555285"/>
    <w:rsid w:val="005C7B23"/>
    <w:rsid w:val="00604214"/>
    <w:rsid w:val="00616C0C"/>
    <w:rsid w:val="0063325C"/>
    <w:rsid w:val="006D72DF"/>
    <w:rsid w:val="007166E3"/>
    <w:rsid w:val="007220B0"/>
    <w:rsid w:val="0072324B"/>
    <w:rsid w:val="00733399"/>
    <w:rsid w:val="00793745"/>
    <w:rsid w:val="007A361B"/>
    <w:rsid w:val="007C0D81"/>
    <w:rsid w:val="007E7C5D"/>
    <w:rsid w:val="00842E9A"/>
    <w:rsid w:val="0084792A"/>
    <w:rsid w:val="008651AD"/>
    <w:rsid w:val="00895C2C"/>
    <w:rsid w:val="008B6088"/>
    <w:rsid w:val="008C508E"/>
    <w:rsid w:val="009A0E7D"/>
    <w:rsid w:val="009F2300"/>
    <w:rsid w:val="00A30EEA"/>
    <w:rsid w:val="00A825E2"/>
    <w:rsid w:val="00AB5AE7"/>
    <w:rsid w:val="00AE660F"/>
    <w:rsid w:val="00B15A0D"/>
    <w:rsid w:val="00B520E0"/>
    <w:rsid w:val="00C1596D"/>
    <w:rsid w:val="00D26BE9"/>
    <w:rsid w:val="00D30287"/>
    <w:rsid w:val="00D661A5"/>
    <w:rsid w:val="00D932AB"/>
    <w:rsid w:val="00DB18FC"/>
    <w:rsid w:val="00DE60B7"/>
    <w:rsid w:val="00E21E24"/>
    <w:rsid w:val="00F23137"/>
    <w:rsid w:val="00F9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FC0C"/>
  <w15:chartTrackingRefBased/>
  <w15:docId w15:val="{6F394465-2664-490A-B4EA-08E11E8E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5E2"/>
  </w:style>
  <w:style w:type="paragraph" w:styleId="Footer">
    <w:name w:val="footer"/>
    <w:basedOn w:val="Normal"/>
    <w:link w:val="FooterChar"/>
    <w:uiPriority w:val="99"/>
    <w:unhideWhenUsed/>
    <w:rsid w:val="00A82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5E2"/>
  </w:style>
  <w:style w:type="paragraph" w:styleId="ListParagraph">
    <w:name w:val="List Paragraph"/>
    <w:basedOn w:val="Normal"/>
    <w:uiPriority w:val="34"/>
    <w:qFormat/>
    <w:rsid w:val="00A825E2"/>
    <w:pPr>
      <w:ind w:left="720"/>
      <w:contextualSpacing/>
    </w:pPr>
  </w:style>
  <w:style w:type="character" w:customStyle="1" w:styleId="BodytextcellCharacter">
    <w:name w:val="Body text cell Character"/>
    <w:basedOn w:val="DefaultParagraphFont"/>
    <w:rsid w:val="00A825E2"/>
    <w:rPr>
      <w:rFonts w:ascii="Arial" w:hAnsi="Arial"/>
      <w:sz w:val="20"/>
    </w:rPr>
  </w:style>
  <w:style w:type="paragraph" w:styleId="BodyText3">
    <w:name w:val="Body Text 3"/>
    <w:link w:val="BodyText3Char"/>
    <w:uiPriority w:val="99"/>
    <w:unhideWhenUsed/>
    <w:rsid w:val="00023AB3"/>
    <w:pPr>
      <w:spacing w:after="80" w:line="271"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uiPriority w:val="99"/>
    <w:rsid w:val="00023AB3"/>
    <w:rPr>
      <w:rFonts w:ascii="Gill Sans MT" w:eastAsia="Times New Roman" w:hAnsi="Gill Sans MT" w:cs="Times New Roman"/>
      <w:color w:val="000000"/>
      <w:kern w:val="28"/>
      <w:sz w:val="18"/>
      <w:szCs w:val="18"/>
      <w:lang w:eastAsia="en-GB"/>
    </w:rPr>
  </w:style>
  <w:style w:type="table" w:styleId="GridTable6Colorful-Accent6">
    <w:name w:val="Grid Table 6 Colorful Accent 6"/>
    <w:basedOn w:val="TableNormal"/>
    <w:uiPriority w:val="51"/>
    <w:rsid w:val="0055528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1E4D1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E4D15"/>
    <w:rPr>
      <w:rFonts w:ascii="Segoe UI" w:hAnsi="Segoe UI"/>
      <w:sz w:val="18"/>
      <w:szCs w:val="18"/>
    </w:rPr>
  </w:style>
  <w:style w:type="paragraph" w:styleId="NormalWeb">
    <w:name w:val="Normal (Web)"/>
    <w:basedOn w:val="Normal"/>
    <w:uiPriority w:val="99"/>
    <w:semiHidden/>
    <w:unhideWhenUsed/>
    <w:rsid w:val="007A36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81524">
      <w:bodyDiv w:val="1"/>
      <w:marLeft w:val="0"/>
      <w:marRight w:val="0"/>
      <w:marTop w:val="0"/>
      <w:marBottom w:val="0"/>
      <w:divBdr>
        <w:top w:val="none" w:sz="0" w:space="0" w:color="auto"/>
        <w:left w:val="none" w:sz="0" w:space="0" w:color="auto"/>
        <w:bottom w:val="none" w:sz="0" w:space="0" w:color="auto"/>
        <w:right w:val="none" w:sz="0" w:space="0" w:color="auto"/>
      </w:divBdr>
    </w:div>
    <w:div w:id="843472246">
      <w:bodyDiv w:val="1"/>
      <w:marLeft w:val="0"/>
      <w:marRight w:val="0"/>
      <w:marTop w:val="0"/>
      <w:marBottom w:val="0"/>
      <w:divBdr>
        <w:top w:val="none" w:sz="0" w:space="0" w:color="auto"/>
        <w:left w:val="none" w:sz="0" w:space="0" w:color="auto"/>
        <w:bottom w:val="none" w:sz="0" w:space="0" w:color="auto"/>
        <w:right w:val="none" w:sz="0" w:space="0" w:color="auto"/>
      </w:divBdr>
    </w:div>
    <w:div w:id="1362122248">
      <w:bodyDiv w:val="1"/>
      <w:marLeft w:val="0"/>
      <w:marRight w:val="0"/>
      <w:marTop w:val="0"/>
      <w:marBottom w:val="0"/>
      <w:divBdr>
        <w:top w:val="none" w:sz="0" w:space="0" w:color="auto"/>
        <w:left w:val="none" w:sz="0" w:space="0" w:color="auto"/>
        <w:bottom w:val="none" w:sz="0" w:space="0" w:color="auto"/>
        <w:right w:val="none" w:sz="0" w:space="0" w:color="auto"/>
      </w:divBdr>
    </w:div>
    <w:div w:id="15542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d72668-5ff6-470c-87c4-c6c8fe8f65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37D8DDDAF1A449B4BA5DD462AAD307" ma:contentTypeVersion="16" ma:contentTypeDescription="Create a new document." ma:contentTypeScope="" ma:versionID="1446117a17816dcaa4555321cce531c3">
  <xsd:schema xmlns:xsd="http://www.w3.org/2001/XMLSchema" xmlns:xs="http://www.w3.org/2001/XMLSchema" xmlns:p="http://schemas.microsoft.com/office/2006/metadata/properties" xmlns:ns3="b6d72668-5ff6-470c-87c4-c6c8fe8f65db" xmlns:ns4="e4d97ba4-338d-48d3-bc9b-98014bab15ff" targetNamespace="http://schemas.microsoft.com/office/2006/metadata/properties" ma:root="true" ma:fieldsID="3b5648e355bbb936fb4c2336d0d7fe38" ns3:_="" ns4:_="">
    <xsd:import namespace="b6d72668-5ff6-470c-87c4-c6c8fe8f65db"/>
    <xsd:import namespace="e4d97ba4-338d-48d3-bc9b-98014bab15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72668-5ff6-470c-87c4-c6c8fe8f6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97ba4-338d-48d3-bc9b-98014bab15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2CB50-3DC1-4C8B-9A69-3BBF0770A9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d97ba4-338d-48d3-bc9b-98014bab15ff"/>
    <ds:schemaRef ds:uri="b6d72668-5ff6-470c-87c4-c6c8fe8f65db"/>
    <ds:schemaRef ds:uri="http://www.w3.org/XML/1998/namespace"/>
    <ds:schemaRef ds:uri="http://purl.org/dc/dcmitype/"/>
  </ds:schemaRefs>
</ds:datastoreItem>
</file>

<file path=customXml/itemProps2.xml><?xml version="1.0" encoding="utf-8"?>
<ds:datastoreItem xmlns:ds="http://schemas.openxmlformats.org/officeDocument/2006/customXml" ds:itemID="{6A751773-7C52-4CB8-8588-C09853EC2F87}">
  <ds:schemaRefs>
    <ds:schemaRef ds:uri="http://schemas.microsoft.com/sharepoint/v3/contenttype/forms"/>
  </ds:schemaRefs>
</ds:datastoreItem>
</file>

<file path=customXml/itemProps3.xml><?xml version="1.0" encoding="utf-8"?>
<ds:datastoreItem xmlns:ds="http://schemas.openxmlformats.org/officeDocument/2006/customXml" ds:itemID="{6DDD1E37-8DC1-4C55-A755-AFBB66842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72668-5ff6-470c-87c4-c6c8fe8f65db"/>
    <ds:schemaRef ds:uri="e4d97ba4-338d-48d3-bc9b-98014bab1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Falshaw</dc:creator>
  <cp:keywords/>
  <dc:description/>
  <cp:lastModifiedBy>Jennifer Jolley</cp:lastModifiedBy>
  <cp:revision>3</cp:revision>
  <cp:lastPrinted>2022-04-26T18:41:00Z</cp:lastPrinted>
  <dcterms:created xsi:type="dcterms:W3CDTF">2023-09-13T15:30:00Z</dcterms:created>
  <dcterms:modified xsi:type="dcterms:W3CDTF">2023-09-13T15:31:00Z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0x0101002A37D8DDDAF1A449B4BA5DD462AAD307</vt:lpwstr>
  </property>
</Properties>
</file>